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TRAMITAÇÃO DAS SUGESTÕES POPULARES  APRESENTADAS AO PROJETO DE LEI Nº 273/2017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rFonts w:ascii="Arial" w:hAnsi="Arial"/>
          <w:b/>
          <w:sz w:val="22"/>
          <w:szCs w:val="22"/>
        </w:rPr>
        <w:t>LEI DE DIRETRIZES ORÇAMENTÁRIAS 2018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Style w:val="Tabelacomgrade"/>
        <w:tblW w:w="15600" w:type="dxa"/>
        <w:jc w:val="left"/>
        <w:tblInd w:w="-97" w:type="dxa"/>
        <w:tblCellMar>
          <w:top w:w="85" w:type="dxa"/>
          <w:left w:w="85" w:type="dxa"/>
          <w:bottom w:w="85" w:type="dxa"/>
          <w:right w:w="85" w:type="dxa"/>
        </w:tblCellMar>
        <w:tblLook w:firstRow="1" w:noVBand="1" w:lastRow="0" w:firstColumn="1" w:lastColumn="0" w:noHBand="0" w:val="04a0"/>
      </w:tblPr>
      <w:tblGrid>
        <w:gridCol w:w="2045"/>
        <w:gridCol w:w="1650"/>
        <w:gridCol w:w="2945"/>
        <w:gridCol w:w="2960"/>
        <w:gridCol w:w="2876"/>
        <w:gridCol w:w="1418"/>
        <w:gridCol w:w="1705"/>
      </w:tblGrid>
      <w:tr>
        <w:trPr>
          <w:tblHeader w:val="true"/>
        </w:trPr>
        <w:tc>
          <w:tcPr>
            <w:tcW w:w="20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AUTORIA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</w:t>
            </w:r>
          </w:p>
        </w:tc>
        <w:tc>
          <w:tcPr>
            <w:tcW w:w="29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COMISSÃO ORÇAMENTO</w:t>
            </w:r>
          </w:p>
          <w:p>
            <w:pPr>
              <w:pStyle w:val="Normal"/>
              <w:tabs>
                <w:tab w:val="clear" w:pos="708"/>
                <w:tab w:val="left" w:pos="4170" w:leader="none"/>
                <w:tab w:val="left" w:pos="441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Parecer sobre sugestões</w:t>
            </w:r>
          </w:p>
        </w:tc>
        <w:tc>
          <w:tcPr>
            <w:tcW w:w="29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COMISSÃO DE ORÇAMENTO</w:t>
            </w:r>
          </w:p>
          <w:p>
            <w:pPr>
              <w:pStyle w:val="Normal"/>
              <w:tabs>
                <w:tab w:val="clear" w:pos="708"/>
                <w:tab w:val="left" w:pos="3405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Parecer sobre projeto e emendas</w:t>
            </w:r>
          </w:p>
        </w:tc>
        <w:tc>
          <w:tcPr>
            <w:tcW w:w="287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PLENÁRIO</w:t>
            </w:r>
          </w:p>
        </w:tc>
        <w:tc>
          <w:tcPr>
            <w:tcW w:w="1418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SANSÃO OU VETO DO PREFEITO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DECISÃO  SOBRE O VETO  NA </w:t>
            </w: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0"/>
                <w:szCs w:val="20"/>
                <w:lang w:val="pt-BR" w:eastAsia="en-US" w:bidi="ar-SA"/>
              </w:rPr>
              <w:t>CÂMARA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Ana Cristina Ferreira da Silva Amaral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41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Aprovada na forma </w:t>
            </w:r>
            <w:r>
              <w:rPr>
                <w:rFonts w:ascii="Arial" w:hAnsi="Arial"/>
                <w:sz w:val="20"/>
                <w:szCs w:val="20"/>
              </w:rPr>
              <w:t>de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Aprovada 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cs="Arial" w:ascii="Arial" w:hAnsi="Arial"/>
                <w:sz w:val="20"/>
                <w:szCs w:val="20"/>
              </w:rPr>
              <w:t>ubemenda nº 1 à Emenda nº 3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André Patrício de Souza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46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38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Aprovada na forma </w:t>
            </w:r>
            <w:r>
              <w:rPr>
                <w:rFonts w:ascii="Arial" w:hAnsi="Arial"/>
                <w:sz w:val="20"/>
                <w:szCs w:val="20"/>
              </w:rPr>
              <w:t>de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Aprovada 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cs="Arial" w:ascii="Arial" w:hAnsi="Arial"/>
                <w:sz w:val="20"/>
                <w:szCs w:val="20"/>
              </w:rPr>
              <w:t>ubemenda nº 1 à Emenda nº 3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8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Ariane Souza Magalhães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48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Requerimento de Comissão nº 763/2017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Astrid Simon Pinheiro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11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Bruno Alexander Vieira Soares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18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33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Aprovada a Subemenda nº 1 à Emenda nº 33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Bruno Leonardo Cardoso Schettini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33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33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Cardes Monção Amâncio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Celeste Rejane Moura da Costa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51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Celio Camargos Ferreira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27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182/2017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Cíntia Carmélia Silva da Roca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24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Cynthia Santos Vaz de Melo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12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52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Ernani Ferreira Leandro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17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178/2017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22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181/2017 e Requerimento de Comissão nº 765/2017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23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181/2017 e Requerimento de Comissão nº 765/2017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25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181/2017 e Requerimento de Comissão nº 765/2017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26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181/2017 e Requerimento de Comissão nº 765/2017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28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29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181/2017 e Requerimento de Comissão nº 765/2017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30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85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183/2017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Fabiana Ferreira Guimarães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47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85" w:leader="none"/>
              </w:tabs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33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33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Fabiana Martins dos Santos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13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85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Fabiano Siqueira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8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85" w:leader="none"/>
              </w:tabs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35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Fabrício Henrique da Silva Mendes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43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85" w:leader="none"/>
              </w:tabs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35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Fernando Fernandes de Abreu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10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85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180/2017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Gabrielle Faria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21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Requerimento de Comissão nº 766/2017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Geraldo Antonio Alves Ferreira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179/2017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Gisela Costa Albuquerque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35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Helena Maria Viana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20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João Rafael da Silva Caldeira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50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35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Magali Ferraz Trindade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45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184/2017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Maria Antonieta Sabino Viana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15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Maria Cristina Silva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9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Aprovada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Maria Eustáquia da Silva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16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35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Maria de Lurdes Rodrigues Santa Gema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33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33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5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36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Rejeitada 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Aprovada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Vetada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Mantido o veto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6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39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Rejeitada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Rejeitada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7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34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Rejeitada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Rejeitada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31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sz w:val="20"/>
                <w:szCs w:val="20"/>
              </w:rPr>
              <w:t>Acolhida como Emenda nº 33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33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32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40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Rejeitada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Rejeitada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Melchiades Efigênio Mello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53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Requerimento de Comissão nº 764/2017 (Pedido de Informação)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Nemer Sanches de Souza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33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</w:t>
            </w:r>
            <w:r>
              <w:rPr>
                <w:rFonts w:cs="" w:ascii="Arial" w:hAnsi="Arial" w:cstheme="minorBidi"/>
                <w:sz w:val="20"/>
                <w:szCs w:val="20"/>
              </w:rPr>
              <w:t>a como Emenda nº 35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Aprovada na forma d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e sua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ubemenda nº 1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Aprovada a Subemenda nº 1 à Emenda nº 35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34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36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37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38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34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Rejeitada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Rejeitada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39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40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36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Rejeitada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Aprovada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Vetada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Mantido o veto</w:t>
            </w:r>
          </w:p>
        </w:tc>
      </w:tr>
      <w:tr>
        <w:trPr/>
        <w:tc>
          <w:tcPr>
            <w:tcW w:w="2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42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Emenda nº 37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Aprovada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Aprovada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Sancionada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Paulo Sérgio Campos Gomide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49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185/2017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Ronan Ricardo Sabino Araújo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44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Silvana Jardim Santos Costa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14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acolhida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0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TLPA Professores Aposentados da Rede Municipal de BH</w:t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Sugestão nº 19</w:t>
            </w:r>
          </w:p>
        </w:tc>
        <w:tc>
          <w:tcPr>
            <w:tcW w:w="29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Acolhida como Indicação nº 177/2017</w:t>
            </w:r>
          </w:p>
        </w:tc>
        <w:tc>
          <w:tcPr>
            <w:tcW w:w="29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7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before="113" w:after="198"/>
        <w:jc w:val="both"/>
        <w:rPr/>
      </w:pPr>
      <w:r>
        <w:rPr>
          <w:rFonts w:ascii="Arial" w:hAnsi="Arial"/>
          <w:b w:val="false"/>
          <w:bCs w:val="false"/>
          <w:sz w:val="19"/>
          <w:szCs w:val="19"/>
        </w:rPr>
        <w:t xml:space="preserve">Obs.: As sugestões nºs </w:t>
      </w:r>
      <w:r>
        <w:rPr/>
        <w:t xml:space="preserve">1, 4, 18, 31 e 47 </w:t>
      </w:r>
      <w:r>
        <w:rPr>
          <w:rFonts w:ascii="Arial" w:hAnsi="Arial"/>
          <w:b w:val="false"/>
          <w:bCs w:val="false"/>
          <w:sz w:val="19"/>
          <w:szCs w:val="19"/>
        </w:rPr>
        <w:t xml:space="preserve">foram reunidas e deram origem à Emenda nº 33. Da mesma forma, as sugestões nºs 8, 9, 16, 33, 35, 41, 43 e 50 foram reunidas e deram origem à Emenda nº 35 e as sugestões nºs 5 e 40 deram origem à Emenda nº 36. </w:t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200"/>
        <w:jc w:val="both"/>
        <w:rPr/>
      </w:pPr>
      <w:r>
        <w:rPr>
          <w:rFonts w:ascii="Arial" w:hAnsi="Arial"/>
          <w:b/>
          <w:sz w:val="22"/>
          <w:szCs w:val="22"/>
        </w:rPr>
        <w:t xml:space="preserve"> </w:t>
      </w:r>
    </w:p>
    <w:sectPr>
      <w:type w:val="nextPage"/>
      <w:pgSz w:orient="landscape" w:w="16838" w:h="11906"/>
      <w:pgMar w:left="850" w:right="850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LibreOffice/6.3.4.2$Windows_X86_64 LibreOffice_project/60da17e045e08f1793c57c00ba83cdfce946d0aa</Application>
  <Pages>4</Pages>
  <Words>1082</Words>
  <Characters>4673</Characters>
  <CharactersWithSpaces>5400</CharactersWithSpaces>
  <Paragraphs>363</Paragraphs>
  <Company>CMBH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2017-07-04T21:52:00Z</dcterms:created>
  <dc:creator>gisela</dc:creator>
  <dc:description/>
  <dc:language>pt-BR</dc:language>
  <cp:lastModifiedBy/>
  <dcterms:modified xsi:type="dcterms:W3CDTF">2020-03-06T17:27:40Z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