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57"/>
        <w:gridCol w:w="1539"/>
        <w:gridCol w:w="7524"/>
      </w:tblGrid>
      <w:tr w:rsidR="00805BAC">
        <w:trPr>
          <w:tblHeader/>
        </w:trPr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805BAC" w:rsidRDefault="0062332B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PREVISTO</w:t>
            </w:r>
          </w:p>
        </w:tc>
        <w:tc>
          <w:tcPr>
            <w:tcW w:w="1507" w:type="dxa"/>
            <w:shd w:val="clear" w:color="auto" w:fill="BFBFBF" w:themeFill="background1" w:themeFillShade="BF"/>
            <w:vAlign w:val="center"/>
          </w:tcPr>
          <w:p w:rsidR="00805BAC" w:rsidRDefault="0062332B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REALIZADO</w:t>
            </w:r>
          </w:p>
        </w:tc>
        <w:tc>
          <w:tcPr>
            <w:tcW w:w="7369" w:type="dxa"/>
            <w:shd w:val="clear" w:color="auto" w:fill="BFBFBF" w:themeFill="background1" w:themeFillShade="BF"/>
            <w:vAlign w:val="center"/>
          </w:tcPr>
          <w:p w:rsidR="00805BAC" w:rsidRDefault="0062332B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ETAPAS DA TRAMITAÇÃO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13/</w:t>
            </w:r>
            <w:r w:rsidR="00414DC2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49D">
              <w:rPr>
                <w:rFonts w:ascii="Arial" w:hAnsi="Arial" w:cs="Arial"/>
                <w:sz w:val="22"/>
                <w:szCs w:val="22"/>
              </w:rPr>
              <w:t>13/</w:t>
            </w:r>
            <w:r w:rsidR="00414DC2" w:rsidRPr="00C9249D">
              <w:rPr>
                <w:rFonts w:ascii="Arial" w:hAnsi="Arial" w:cs="Arial"/>
                <w:sz w:val="22"/>
                <w:szCs w:val="22"/>
              </w:rPr>
              <w:t>0</w:t>
            </w:r>
            <w:r w:rsidRPr="00C9249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Protocolo do projeto de lei de Diretrizes Orçamentárias - PLDO na Câmara Municipal de Belo Horizonte </w:t>
            </w:r>
            <w:r>
              <w:rPr>
                <w:rFonts w:ascii="Arial" w:hAnsi="Arial" w:cs="Arial"/>
              </w:rPr>
              <w:t>- CMBH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68, II, do ADCT da CEMG)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23 a 27/</w:t>
            </w:r>
            <w:r w:rsidR="00414DC2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5</w:t>
            </w:r>
          </w:p>
          <w:p w:rsidR="00805BAC" w:rsidRPr="00C9249D" w:rsidRDefault="00805BAC" w:rsidP="00F74F6C">
            <w:pPr>
              <w:pStyle w:val="NormalWeb"/>
              <w:spacing w:before="280" w:beforeAutospacing="0" w:after="0" w:afterAutospacing="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23 a 27/</w:t>
            </w:r>
            <w:r w:rsidR="00414DC2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5</w:t>
            </w:r>
          </w:p>
          <w:p w:rsidR="00805BAC" w:rsidRPr="00C9249D" w:rsidRDefault="00805BAC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Prazo concedido à sociedade pela Comissão de Orçamento e Finanças Públicas para apresentação de sugestões populares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(até as 16h do dia 27/05)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255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25/</w:t>
            </w:r>
            <w:r w:rsidR="00414DC2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Realização da audiência pública para apresentar e discutir o PLDO.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48, I, LRF).</w:t>
            </w:r>
          </w:p>
        </w:tc>
      </w:tr>
      <w:tr w:rsidR="00805BAC" w:rsidTr="00F74F6C">
        <w:trPr>
          <w:trHeight w:val="721"/>
        </w:trPr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20/</w:t>
            </w:r>
            <w:r w:rsidR="00414DC2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C9249D">
              <w:rPr>
                <w:rFonts w:ascii="Arial" w:hAnsi="Arial" w:cs="Arial"/>
                <w:color w:val="000000"/>
              </w:rPr>
              <w:t>20/</w:t>
            </w:r>
            <w:r w:rsidR="00414DC2" w:rsidRPr="00C9249D">
              <w:rPr>
                <w:rFonts w:ascii="Arial" w:hAnsi="Arial" w:cs="Arial"/>
                <w:color w:val="000000"/>
              </w:rPr>
              <w:t>0</w:t>
            </w:r>
            <w:r w:rsidRPr="00C9249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12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Publicação do PLDO no portal da CMBH (distribuição em avulsos) e encaminhamento à Comissão de Orçamento.</w:t>
            </w:r>
          </w:p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bookmarkStart w:id="0" w:name="__DdeLink__461_3814017129"/>
            <w:r>
              <w:rPr>
                <w:rFonts w:ascii="Arial" w:eastAsia="Calibri" w:hAnsi="Arial" w:cs="Arial"/>
                <w:color w:val="000000"/>
              </w:rPr>
              <w:t>- Designação do relator para emitir parecer sobre as sugestões populares.</w:t>
            </w:r>
            <w:bookmarkEnd w:id="0"/>
          </w:p>
        </w:tc>
      </w:tr>
      <w:tr w:rsidR="00805BAC" w:rsidTr="00F74F6C">
        <w:trPr>
          <w:trHeight w:val="879"/>
        </w:trPr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21/</w:t>
            </w:r>
            <w:r w:rsidR="00414DC2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C9249D">
              <w:rPr>
                <w:rFonts w:ascii="Arial" w:hAnsi="Arial" w:cs="Arial"/>
                <w:color w:val="000000"/>
              </w:rPr>
              <w:t>21/</w:t>
            </w:r>
            <w:r w:rsidR="00414DC2" w:rsidRPr="00C9249D">
              <w:rPr>
                <w:rFonts w:ascii="Arial" w:hAnsi="Arial" w:cs="Arial"/>
                <w:color w:val="000000"/>
              </w:rPr>
              <w:t>0</w:t>
            </w:r>
            <w:r w:rsidRPr="00C9249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b/>
                <w:bCs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</w:rPr>
              <w:t xml:space="preserve">- Início do prazo para apresentação de emendas ao PLDO.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1º do RI: 10 dias)</w:t>
            </w:r>
          </w:p>
          <w:p w:rsidR="00805BAC" w:rsidRDefault="00805BAC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</w:rPr>
              <w:t>Publicação do parecer sobre as sugestões populares.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22/</w:t>
            </w:r>
            <w:r w:rsidR="00414DC2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49D">
              <w:rPr>
                <w:rFonts w:ascii="Arial" w:hAnsi="Arial" w:cs="Arial"/>
                <w:sz w:val="22"/>
                <w:szCs w:val="22"/>
              </w:rPr>
              <w:t>22/</w:t>
            </w:r>
            <w:r w:rsidR="00414DC2" w:rsidRPr="00C9249D">
              <w:rPr>
                <w:rFonts w:ascii="Arial" w:hAnsi="Arial" w:cs="Arial"/>
                <w:sz w:val="22"/>
                <w:szCs w:val="22"/>
              </w:rPr>
              <w:t>0</w:t>
            </w:r>
            <w:r w:rsidRPr="00C9249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Apreciação do parecer sobre as sugestões populares pela Comissão de Orçamento.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30/</w:t>
            </w:r>
            <w:r w:rsidR="00414DC2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49D">
              <w:rPr>
                <w:rFonts w:ascii="Arial" w:hAnsi="Arial" w:cs="Arial"/>
                <w:sz w:val="22"/>
                <w:szCs w:val="22"/>
              </w:rPr>
              <w:t>30/</w:t>
            </w:r>
            <w:r w:rsidR="00414DC2" w:rsidRPr="00C9249D">
              <w:rPr>
                <w:rFonts w:ascii="Arial" w:hAnsi="Arial" w:cs="Arial"/>
                <w:sz w:val="22"/>
                <w:szCs w:val="22"/>
              </w:rPr>
              <w:t>0</w:t>
            </w:r>
            <w:r w:rsidRPr="00C9249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Fim do prazo para apresentação de emendas ao PLDO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(até as 16h)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01 a 04/07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  <w:r w:rsidRPr="00C9249D">
              <w:rPr>
                <w:rFonts w:ascii="Arial" w:eastAsia="Calibri" w:hAnsi="Arial" w:cs="Arial"/>
                <w:color w:val="000000"/>
              </w:rPr>
              <w:t>01 a 04/07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Prazo para a emissão do despacho de recebimento ou não das emendas pelo presidente da Comissão de Orçamento.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u w:val="single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2º do RI: 2 dias úteis)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04/07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 w:rsidRPr="00C9249D">
              <w:rPr>
                <w:rFonts w:ascii="Arial" w:eastAsia="Calibri" w:hAnsi="Arial" w:cs="Arial"/>
              </w:rPr>
              <w:t>04/07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Publicação do despacho de recebimento ou não das emendas no portal da CMBH (distribuição em avulsos). </w:t>
            </w:r>
          </w:p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3º do RI).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05/07</w:t>
            </w:r>
          </w:p>
          <w:p w:rsidR="00805BAC" w:rsidRPr="00C9249D" w:rsidRDefault="00805BAC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 w:rsidRPr="00C9249D">
              <w:rPr>
                <w:rFonts w:ascii="Arial" w:eastAsia="Calibri" w:hAnsi="Arial" w:cs="Arial"/>
              </w:rPr>
              <w:t>05/07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Início do prazo para recurso contra o despacho de recebimento ou não das emendas.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3º do RI: 2 dias úteis)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06/07</w:t>
            </w:r>
          </w:p>
          <w:p w:rsidR="00805BAC" w:rsidRPr="00C9249D" w:rsidRDefault="00805BAC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 w:rsidRPr="00C9249D">
              <w:rPr>
                <w:rFonts w:ascii="Arial" w:eastAsia="Calibri" w:hAnsi="Arial" w:cs="Arial"/>
              </w:rPr>
              <w:lastRenderedPageBreak/>
              <w:t>06/07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12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Fim do prazo para recurso contra o despacho de recebimento ou não das emendas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(até as 16h)</w:t>
            </w:r>
            <w:r>
              <w:rPr>
                <w:rFonts w:ascii="Arial" w:eastAsia="Calibri" w:hAnsi="Arial" w:cs="Arial"/>
              </w:rPr>
              <w:t xml:space="preserve">. </w:t>
            </w:r>
          </w:p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Encaminhamento à Comissão de Legislação e Justiça para emitir parecer </w:t>
            </w:r>
            <w:r>
              <w:rPr>
                <w:rFonts w:ascii="Arial" w:eastAsia="Calibri" w:hAnsi="Arial" w:cs="Arial"/>
              </w:rPr>
              <w:lastRenderedPageBreak/>
              <w:t xml:space="preserve">sobre os recursos.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4º do RI)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lastRenderedPageBreak/>
              <w:t>07/07 ou 08/07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 w:rsidRPr="00C9249D">
              <w:rPr>
                <w:rFonts w:ascii="Arial" w:eastAsia="Calibri" w:hAnsi="Arial" w:cs="Arial"/>
              </w:rPr>
              <w:t>08/07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Apreciação do parecer sobre recurso pela Comissão de Legislação e Justiça.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u w:val="single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4º do RI: 2 dias úteis)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11/07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  <w:r w:rsidRPr="00C9249D">
              <w:rPr>
                <w:rFonts w:ascii="Arial" w:eastAsia="Calibri" w:hAnsi="Arial" w:cs="Arial"/>
                <w:color w:val="000000"/>
              </w:rPr>
              <w:t>11/07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12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Encaminhamento do projeto ao presidente da Comissão de Orçamento para designação de relator.</w:t>
            </w:r>
          </w:p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Designação de relator na </w:t>
            </w:r>
            <w:r>
              <w:rPr>
                <w:rFonts w:ascii="Arial" w:eastAsia="Calibri" w:hAnsi="Arial" w:cs="Arial"/>
                <w:color w:val="000000"/>
              </w:rPr>
              <w:t xml:space="preserve">Comissão de Orçamento </w:t>
            </w:r>
            <w:r>
              <w:rPr>
                <w:rFonts w:ascii="Arial" w:hAnsi="Arial" w:cs="Arial"/>
                <w:color w:val="000000"/>
              </w:rPr>
              <w:t>para emitir parecer sobre o projeto e as emendas.</w:t>
            </w:r>
          </w:p>
          <w:p w:rsidR="00805BAC" w:rsidRDefault="0062332B">
            <w:pPr>
              <w:pStyle w:val="NormalWeb"/>
              <w:spacing w:before="280" w:beforeAutospacing="0" w:after="12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5º do RI)</w:t>
            </w:r>
          </w:p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- Encaminhamento do projeto ao relator da Comissão de Orçamento.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120, § 5º do RI)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26/07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  <w:r w:rsidRPr="00C9249D">
              <w:rPr>
                <w:rFonts w:ascii="Arial" w:eastAsia="Calibri" w:hAnsi="Arial" w:cs="Arial"/>
                <w:color w:val="000000"/>
              </w:rPr>
              <w:t>26/07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Publicação do parecer sobre o projeto e emendas, juntamente com a publicação da pauta da reunião do dia 27/07.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120, § 5º do RI: 5 dias úteis)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bookmarkStart w:id="1" w:name="__DdeLink__2571_4286885114"/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27/07</w:t>
            </w:r>
            <w:bookmarkEnd w:id="1"/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right="-57"/>
              <w:jc w:val="center"/>
              <w:rPr>
                <w:rFonts w:ascii="Arial" w:eastAsia="Calibri" w:hAnsi="Arial" w:cs="Arial"/>
                <w:color w:val="000000"/>
              </w:rPr>
            </w:pPr>
            <w:r w:rsidRPr="00C9249D">
              <w:rPr>
                <w:rStyle w:val="Forte"/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>27/07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- Apreciação do parecer sobre o projeto e emendas pela Comissão de Orçamento. </w:t>
            </w:r>
          </w:p>
          <w:p w:rsidR="00805BAC" w:rsidRDefault="0062332B">
            <w:pPr>
              <w:pStyle w:val="NormalWeb"/>
              <w:spacing w:before="280" w:beforeAutospacing="0" w:after="12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5º do RI: 5 dias)</w:t>
            </w:r>
          </w:p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Publicação do parecer da Comissão de Orçamento no portal da CMBH (distribuição em avulsos).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7º do RI)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414DC2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="0062332B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2/08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414DC2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  <w:r w:rsidRPr="00C9249D">
              <w:rPr>
                <w:rFonts w:ascii="Arial" w:eastAsia="Calibri" w:hAnsi="Arial" w:cs="Arial"/>
                <w:color w:val="000000"/>
              </w:rPr>
              <w:t>08/08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Apreciação do PLDO pelo Plenário em turno único (com sobrestamento de outras proposições).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121 do RI)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414DC2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</w:t>
            </w:r>
            <w:r w:rsidR="0062332B"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5/08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BC3E7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 w:rsidRPr="00C9249D">
              <w:rPr>
                <w:rFonts w:ascii="Arial" w:eastAsia="Calibri" w:hAnsi="Arial" w:cs="Arial"/>
              </w:rPr>
              <w:t>16/08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Encaminhamento à Comissão de Legislação e Justiça para parecer de redação final.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52, I, “c” do RI)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C9249D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C9249D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11/08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C9249D" w:rsidRDefault="00BC3E7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 w:rsidRPr="00C9249D">
              <w:rPr>
                <w:rFonts w:ascii="Arial" w:eastAsia="Calibri" w:hAnsi="Arial" w:cs="Arial"/>
              </w:rPr>
              <w:t>23/08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Apreciação do parecer de redação final pela Comissão de Legislação e Justiça.</w:t>
            </w:r>
          </w:p>
          <w:p w:rsidR="00805BAC" w:rsidRDefault="0062332B">
            <w:pPr>
              <w:pStyle w:val="NormalWeb"/>
              <w:spacing w:before="280" w:beforeAutospacing="0" w:after="12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156 do RI: 15 dias úteis)</w:t>
            </w:r>
          </w:p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- Publicação </w:t>
            </w:r>
            <w:r>
              <w:rPr>
                <w:rFonts w:ascii="Arial" w:hAnsi="Arial" w:cs="Arial"/>
                <w:color w:val="000000"/>
              </w:rPr>
              <w:t>do parecer de redação final no portal da CMBH (distribuição em avulsos).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lastRenderedPageBreak/>
              <w:t>(art. 156, § 1º do RI)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F74F6C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F74F6C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lastRenderedPageBreak/>
              <w:t>12 a 19/08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F74F6C" w:rsidRDefault="00BC3E7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 w:rsidRPr="00F74F6C">
              <w:rPr>
                <w:rFonts w:ascii="Arial" w:eastAsia="Calibri" w:hAnsi="Arial" w:cs="Arial"/>
              </w:rPr>
              <w:t>24 a 30/08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Prazo para emendas de redação.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156, § 1º do RI: 5 dias úteis)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F74F6C" w:rsidRDefault="0062332B" w:rsidP="00F74F6C">
            <w:pPr>
              <w:pStyle w:val="NormalWeb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 w:rsidRPr="00F74F6C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22/08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F74F6C" w:rsidRDefault="00BC3E7B" w:rsidP="00F74F6C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 w:rsidRPr="00F74F6C">
              <w:rPr>
                <w:rFonts w:ascii="Arial" w:eastAsia="Calibri" w:hAnsi="Arial" w:cs="Arial"/>
              </w:rPr>
              <w:t>31/08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Devolução ao Prefeito para sanção/veto: Proposição de Lei nº </w:t>
            </w:r>
            <w:r w:rsidR="00311272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72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/22.</w:t>
            </w:r>
            <w:bookmarkStart w:id="2" w:name="_Hlk63366999"/>
            <w:bookmarkEnd w:id="2"/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57, §2º da Constituição Federal; art. 53, §2º da Constituição Estadual e art. 159, I do RI)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F74F6C" w:rsidRDefault="00C84092" w:rsidP="00F74F6C">
            <w:pPr>
              <w:pStyle w:val="NormalWeb"/>
              <w:spacing w:before="280" w:beforeAutospacing="0" w:after="0" w:afterAutospacing="0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22</w:t>
            </w:r>
            <w:r w:rsidR="0062332B" w:rsidRPr="00F74F6C">
              <w:rPr>
                <w:rFonts w:ascii="Arial" w:eastAsia="Calibri" w:hAnsi="Arial" w:cs="Arial"/>
                <w:sz w:val="22"/>
                <w:szCs w:val="22"/>
              </w:rPr>
              <w:t>/09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F74F6C" w:rsidRDefault="00311272" w:rsidP="00F74F6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F74F6C">
              <w:rPr>
                <w:rFonts w:ascii="Arial" w:eastAsia="Calibri" w:hAnsi="Arial" w:cs="Arial"/>
                <w:color w:val="000000"/>
              </w:rPr>
              <w:t>2</w:t>
            </w:r>
            <w:r w:rsidR="003D33B6">
              <w:rPr>
                <w:rFonts w:ascii="Arial" w:eastAsia="Calibri" w:hAnsi="Arial" w:cs="Arial"/>
                <w:color w:val="000000"/>
              </w:rPr>
              <w:t>1</w:t>
            </w:r>
            <w:r w:rsidRPr="00F74F6C">
              <w:rPr>
                <w:rFonts w:ascii="Arial" w:eastAsia="Calibri" w:hAnsi="Arial" w:cs="Arial"/>
                <w:color w:val="000000"/>
              </w:rPr>
              <w:t>/09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Prazo para sanção. </w:t>
            </w:r>
          </w:p>
          <w:p w:rsidR="00805BAC" w:rsidRDefault="0062332B">
            <w:pPr>
              <w:pStyle w:val="NormalWeb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92 da LOMBH: 15 dias úteis)</w:t>
            </w:r>
          </w:p>
        </w:tc>
      </w:tr>
      <w:tr w:rsidR="00805BAC" w:rsidTr="00F74F6C">
        <w:tc>
          <w:tcPr>
            <w:tcW w:w="1328" w:type="dxa"/>
            <w:shd w:val="clear" w:color="auto" w:fill="auto"/>
            <w:vAlign w:val="center"/>
          </w:tcPr>
          <w:p w:rsidR="00805BAC" w:rsidRPr="00F74F6C" w:rsidRDefault="00805BAC" w:rsidP="00F74F6C">
            <w:pPr>
              <w:pStyle w:val="NormalWeb"/>
              <w:spacing w:before="280" w:beforeAutospacing="0" w:after="0" w:afterAutospacing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05BAC" w:rsidRPr="00F74F6C" w:rsidRDefault="00494001" w:rsidP="00F74F6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22/09</w:t>
            </w:r>
          </w:p>
        </w:tc>
        <w:tc>
          <w:tcPr>
            <w:tcW w:w="7369" w:type="dxa"/>
            <w:shd w:val="clear" w:color="auto" w:fill="auto"/>
          </w:tcPr>
          <w:p w:rsidR="00805BAC" w:rsidRDefault="0062332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Publicação da Lei nº</w:t>
            </w:r>
            <w:r w:rsidR="000B03F3">
              <w:rPr>
                <w:rFonts w:ascii="Arial" w:eastAsia="Calibri" w:hAnsi="Arial" w:cs="Arial"/>
                <w:color w:val="000000"/>
              </w:rPr>
              <w:t xml:space="preserve"> 11.409</w:t>
            </w:r>
            <w:r>
              <w:rPr>
                <w:rFonts w:ascii="Arial" w:eastAsia="Calibri" w:hAnsi="Arial" w:cs="Arial"/>
                <w:color w:val="000000"/>
              </w:rPr>
              <w:t xml:space="preserve">/22 no Diário Oficial do Município. </w:t>
            </w:r>
          </w:p>
        </w:tc>
      </w:tr>
    </w:tbl>
    <w:p w:rsidR="00805BAC" w:rsidRDefault="00805BAC">
      <w:pPr>
        <w:pStyle w:val="NormalWeb"/>
        <w:shd w:val="clear" w:color="auto" w:fill="FFFFFF"/>
        <w:spacing w:before="280" w:beforeAutospacing="0" w:after="0" w:afterAutospacing="0" w:line="276" w:lineRule="auto"/>
      </w:pPr>
      <w:bookmarkStart w:id="3" w:name="_GoBack"/>
      <w:bookmarkEnd w:id="3"/>
    </w:p>
    <w:sectPr w:rsidR="00805BAC">
      <w:headerReference w:type="default" r:id="rId7"/>
      <w:footerReference w:type="default" r:id="rId8"/>
      <w:pgSz w:w="11906" w:h="16838"/>
      <w:pgMar w:top="851" w:right="851" w:bottom="851" w:left="851" w:header="709" w:footer="1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027" w:rsidRDefault="00984027">
      <w:pPr>
        <w:spacing w:after="0" w:line="240" w:lineRule="auto"/>
      </w:pPr>
      <w:r>
        <w:separator/>
      </w:r>
    </w:p>
  </w:endnote>
  <w:endnote w:type="continuationSeparator" w:id="0">
    <w:p w:rsidR="00984027" w:rsidRDefault="0098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204" w:type="dxa"/>
      <w:tblLook w:val="04A0" w:firstRow="1" w:lastRow="0" w:firstColumn="1" w:lastColumn="0" w:noHBand="0" w:noVBand="1"/>
    </w:tblPr>
    <w:tblGrid>
      <w:gridCol w:w="9678"/>
      <w:gridCol w:w="526"/>
    </w:tblGrid>
    <w:tr w:rsidR="00805BAC">
      <w:tc>
        <w:tcPr>
          <w:tcW w:w="96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05BAC" w:rsidRDefault="00805BAC">
          <w:pPr>
            <w:pStyle w:val="Rodap1"/>
          </w:pPr>
        </w:p>
      </w:tc>
      <w:tc>
        <w:tcPr>
          <w:tcW w:w="5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05BAC" w:rsidRDefault="0062332B">
          <w:pPr>
            <w:pStyle w:val="Rodap1"/>
            <w:jc w:val="right"/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PAGE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NUMPAGES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805BAC" w:rsidRDefault="00805BAC">
    <w:pPr>
      <w:pStyle w:val="Rodap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027" w:rsidRDefault="00984027">
      <w:pPr>
        <w:spacing w:after="0" w:line="240" w:lineRule="auto"/>
      </w:pPr>
      <w:r>
        <w:separator/>
      </w:r>
    </w:p>
  </w:footnote>
  <w:footnote w:type="continuationSeparator" w:id="0">
    <w:p w:rsidR="00984027" w:rsidRDefault="0098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BAC" w:rsidRDefault="0062332B">
    <w:pPr>
      <w:pStyle w:val="Ttulo"/>
      <w:tabs>
        <w:tab w:val="left" w:pos="3090"/>
        <w:tab w:val="center" w:pos="7568"/>
      </w:tabs>
      <w:rPr>
        <w:rFonts w:cs="Arial"/>
        <w:szCs w:val="24"/>
      </w:rPr>
    </w:pPr>
    <w:r>
      <w:rPr>
        <w:rFonts w:cs="Arial"/>
        <w:szCs w:val="24"/>
      </w:rPr>
      <w:t>LEI DE DIRETRIZES ORÇAMENTÁRIAS PARA 2023</w:t>
    </w:r>
  </w:p>
  <w:p w:rsidR="00805BAC" w:rsidRDefault="0062332B">
    <w:pPr>
      <w:pStyle w:val="NormalWeb"/>
      <w:shd w:val="clear" w:color="auto" w:fill="FFFFFF"/>
      <w:tabs>
        <w:tab w:val="center" w:pos="5102"/>
        <w:tab w:val="left" w:pos="8595"/>
      </w:tabs>
      <w:spacing w:before="280" w:beforeAutospacing="0" w:after="0" w:afterAutospacing="0"/>
      <w:rPr>
        <w:b/>
        <w:iCs/>
      </w:rPr>
    </w:pPr>
    <w:r>
      <w:rPr>
        <w:rFonts w:ascii="Arial" w:hAnsi="Arial" w:cs="Arial"/>
        <w:b/>
        <w:i/>
      </w:rPr>
      <w:tab/>
    </w:r>
    <w:r>
      <w:rPr>
        <w:rFonts w:ascii="Arial" w:hAnsi="Arial" w:cs="Arial"/>
        <w:b/>
        <w:iCs/>
      </w:rPr>
      <w:t>CRONOGRAMA</w:t>
    </w:r>
    <w:r>
      <w:rPr>
        <w:rFonts w:ascii="Arial" w:hAnsi="Arial" w:cs="Arial"/>
        <w:b/>
        <w:iCs/>
      </w:rPr>
      <w:tab/>
    </w:r>
  </w:p>
  <w:p w:rsidR="00805BAC" w:rsidRDefault="00805BAC">
    <w:pPr>
      <w:pStyle w:val="NormalWeb"/>
      <w:shd w:val="clear" w:color="auto" w:fill="FFFFFF"/>
      <w:spacing w:before="280" w:beforeAutospacing="0" w:after="0" w:afterAutospacing="0"/>
      <w:jc w:val="center"/>
      <w:rPr>
        <w:rFonts w:asciiTheme="minorHAnsi" w:hAnsiTheme="minorHAnsi"/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BAC"/>
    <w:rsid w:val="000B03F3"/>
    <w:rsid w:val="00311272"/>
    <w:rsid w:val="003D33B6"/>
    <w:rsid w:val="00414DC2"/>
    <w:rsid w:val="00494001"/>
    <w:rsid w:val="0062332B"/>
    <w:rsid w:val="00805BAC"/>
    <w:rsid w:val="00984027"/>
    <w:rsid w:val="00BC3E7B"/>
    <w:rsid w:val="00C84092"/>
    <w:rsid w:val="00C9249D"/>
    <w:rsid w:val="00F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5F9EB"/>
  <w15:docId w15:val="{20214EBE-5AFD-F84F-9C64-FC159269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515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F20F59"/>
  </w:style>
  <w:style w:type="character" w:styleId="Forte">
    <w:name w:val="Strong"/>
    <w:basedOn w:val="Fontepargpadro"/>
    <w:uiPriority w:val="22"/>
    <w:qFormat/>
    <w:rsid w:val="00F20F59"/>
    <w:rPr>
      <w:b/>
      <w:bCs/>
    </w:rPr>
  </w:style>
  <w:style w:type="character" w:customStyle="1" w:styleId="RodapChar">
    <w:name w:val="Rodapé Char"/>
    <w:basedOn w:val="Fontepargpadro"/>
    <w:link w:val="Rodap1"/>
    <w:uiPriority w:val="99"/>
    <w:qFormat/>
    <w:rsid w:val="007942DE"/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qFormat/>
    <w:rsid w:val="007942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1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956F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956F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956F9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1F35F6"/>
  </w:style>
  <w:style w:type="paragraph" w:styleId="Ttulo">
    <w:name w:val="Title"/>
    <w:basedOn w:val="Normal"/>
    <w:next w:val="Corpodetexto"/>
    <w:link w:val="TtuloChar"/>
    <w:qFormat/>
    <w:rsid w:val="007942DE"/>
    <w:pPr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rsid w:val="00493DE5"/>
    <w:pPr>
      <w:spacing w:after="140"/>
    </w:pPr>
  </w:style>
  <w:style w:type="paragraph" w:styleId="Lista">
    <w:name w:val="List"/>
    <w:basedOn w:val="Corpodetexto"/>
    <w:rsid w:val="00493DE5"/>
    <w:rPr>
      <w:rFonts w:cs="Arial"/>
    </w:rPr>
  </w:style>
  <w:style w:type="paragraph" w:styleId="Legenda">
    <w:name w:val="caption"/>
    <w:basedOn w:val="Normal"/>
    <w:qFormat/>
    <w:rsid w:val="00493D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3DE5"/>
    <w:pPr>
      <w:suppressLineNumbers/>
    </w:pPr>
    <w:rPr>
      <w:rFonts w:cs="Arial"/>
    </w:rPr>
  </w:style>
  <w:style w:type="paragraph" w:customStyle="1" w:styleId="Legenda1">
    <w:name w:val="Legenda1"/>
    <w:basedOn w:val="Normal"/>
    <w:qFormat/>
    <w:rsid w:val="00493D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20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493DE5"/>
  </w:style>
  <w:style w:type="paragraph" w:customStyle="1" w:styleId="Rodap1">
    <w:name w:val="Rodapé1"/>
    <w:basedOn w:val="Normal"/>
    <w:link w:val="RodapChar"/>
    <w:uiPriority w:val="99"/>
    <w:qFormat/>
    <w:rsid w:val="007942DE"/>
    <w:pPr>
      <w:tabs>
        <w:tab w:val="center" w:pos="4419"/>
        <w:tab w:val="right" w:pos="8838"/>
      </w:tabs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18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956F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956F9"/>
    <w:rPr>
      <w:b/>
      <w:bCs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1F35F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rsid w:val="00493DE5"/>
    <w:pPr>
      <w:suppressLineNumbers/>
    </w:pPr>
  </w:style>
  <w:style w:type="paragraph" w:customStyle="1" w:styleId="Ttulodetabela">
    <w:name w:val="Título de tabela"/>
    <w:basedOn w:val="Contedodatabela"/>
    <w:qFormat/>
    <w:rsid w:val="00493DE5"/>
    <w:pPr>
      <w:jc w:val="center"/>
    </w:pPr>
    <w:rPr>
      <w:b/>
      <w:bCs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B2EF3-33CC-964E-A863-56D0EA5B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evana.batista</dc:creator>
  <dc:description/>
  <cp:lastModifiedBy>Jeander ferreira leite</cp:lastModifiedBy>
  <cp:revision>29</cp:revision>
  <cp:lastPrinted>2020-01-22T19:43:00Z</cp:lastPrinted>
  <dcterms:created xsi:type="dcterms:W3CDTF">2022-05-17T11:38:00Z</dcterms:created>
  <dcterms:modified xsi:type="dcterms:W3CDTF">2022-09-28T14:37:00Z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